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350B8" w14:textId="108962F4" w:rsidR="00A43039" w:rsidRDefault="00A43039" w:rsidP="00A43039">
      <w:pPr>
        <w:pStyle w:val="Noindent"/>
      </w:pPr>
      <w:r>
        <w:t>&lt;</w:t>
      </w:r>
      <w:r w:rsidRPr="00A43039">
        <w:t>https://doi.org/</w:t>
      </w:r>
      <w:r>
        <w:t>&gt;</w:t>
      </w:r>
    </w:p>
    <w:p w14:paraId="4E5C4E8E" w14:textId="32FE0121" w:rsidR="00A43039" w:rsidRDefault="00A43039" w:rsidP="00A43039">
      <w:pPr>
        <w:pStyle w:val="Noindent"/>
      </w:pPr>
      <w:r>
        <w:t>&lt;First page: TBC&gt;</w:t>
      </w:r>
    </w:p>
    <w:p w14:paraId="7D4D972F" w14:textId="071339D1" w:rsidR="009536F8" w:rsidRPr="002E083B" w:rsidRDefault="00CC0CAC" w:rsidP="009536F8">
      <w:pPr>
        <w:pStyle w:val="Heading1"/>
      </w:pPr>
      <w:r>
        <w:t>Title Goes Here</w:t>
      </w:r>
      <w:r w:rsidR="005229E4" w:rsidRPr="002E083B">
        <w:t xml:space="preserve"> </w:t>
      </w:r>
      <w:r w:rsidR="00AF6B04">
        <w:t>10</w:t>
      </w:r>
      <w:r w:rsidR="000746B0">
        <w:t>-15 Words</w:t>
      </w:r>
      <w:r w:rsidR="009536F8" w:rsidRPr="009536F8">
        <w:t xml:space="preserve"> </w:t>
      </w:r>
      <w:r w:rsidR="009536F8">
        <w:t>Title Goes Here</w:t>
      </w:r>
      <w:r w:rsidR="009536F8" w:rsidRPr="002E083B">
        <w:t xml:space="preserve"> </w:t>
      </w:r>
      <w:r w:rsidR="009536F8">
        <w:t>10-15 Words Title Goes Here</w:t>
      </w:r>
      <w:r w:rsidR="009536F8" w:rsidRPr="002E083B">
        <w:t xml:space="preserve"> </w:t>
      </w:r>
      <w:r w:rsidR="009536F8">
        <w:t xml:space="preserve">10-15 Words </w:t>
      </w:r>
    </w:p>
    <w:p w14:paraId="5D19A096" w14:textId="50AD35B7" w:rsidR="00EC4610" w:rsidRPr="00CC0CAC" w:rsidRDefault="00CC0CAC" w:rsidP="00EC4610">
      <w:pPr>
        <w:pStyle w:val="Noindent"/>
      </w:pPr>
      <w:r>
        <w:t>Subheading goes here</w:t>
      </w:r>
      <w:r w:rsidR="009536F8">
        <w:t xml:space="preserve"> sentence case</w:t>
      </w:r>
      <w:r w:rsidR="00EC4610">
        <w:t xml:space="preserve"> subheading goes here sentence case</w:t>
      </w:r>
    </w:p>
    <w:p w14:paraId="35D7FB9E" w14:textId="7887BCD0" w:rsidR="003E12C1" w:rsidRPr="002E083B" w:rsidRDefault="000746B0" w:rsidP="003E12C1">
      <w:pPr>
        <w:pStyle w:val="Noindent"/>
      </w:pPr>
      <w:r>
        <w:t>First Author</w:t>
      </w:r>
      <w:r w:rsidR="003E12C1" w:rsidRPr="003E12C1">
        <w:rPr>
          <w:vertAlign w:val="superscript"/>
        </w:rPr>
        <w:t>1</w:t>
      </w:r>
      <w:r>
        <w:t>*</w:t>
      </w:r>
      <w:r w:rsidR="003E12C1">
        <w:t>,</w:t>
      </w:r>
      <w:r w:rsidR="003E12C1" w:rsidRPr="003E12C1">
        <w:rPr>
          <w:noProof/>
          <w:lang w:eastAsia="zh-CN"/>
        </w:rPr>
        <w:t xml:space="preserve"> </w:t>
      </w:r>
      <w:r w:rsidR="003E12C1">
        <w:rPr>
          <w:noProof/>
          <w:lang w:eastAsia="zh-CN"/>
        </w:rPr>
        <w:t>Second Author</w:t>
      </w:r>
      <w:r w:rsidR="003E12C1">
        <w:rPr>
          <w:noProof/>
          <w:vertAlign w:val="superscript"/>
          <w:lang w:eastAsia="zh-CN"/>
        </w:rPr>
        <w:t>2</w:t>
      </w:r>
      <w:r w:rsidR="003E12C1">
        <w:t xml:space="preserve">, </w:t>
      </w:r>
      <w:r w:rsidR="003E12C1">
        <w:t>Third Author</w:t>
      </w:r>
      <w:r w:rsidR="003E12C1" w:rsidRPr="003E12C1">
        <w:rPr>
          <w:vertAlign w:val="superscript"/>
        </w:rPr>
        <w:t>3</w:t>
      </w:r>
    </w:p>
    <w:p w14:paraId="666206BE" w14:textId="0A2DAE6D" w:rsidR="006B252B" w:rsidRPr="00F83F03" w:rsidRDefault="003E12C1" w:rsidP="002E083B">
      <w:pPr>
        <w:pStyle w:val="Noindent"/>
        <w:rPr>
          <w:noProof/>
          <w:lang w:eastAsia="zh-CN"/>
        </w:rPr>
      </w:pPr>
      <w:r w:rsidRPr="003E12C1">
        <w:rPr>
          <w:vertAlign w:val="superscript"/>
        </w:rPr>
        <w:t>1</w:t>
      </w:r>
      <w:r w:rsidR="000746B0">
        <w:rPr>
          <w:noProof/>
          <w:lang w:eastAsia="zh-CN"/>
        </w:rPr>
        <w:t>First Affiliation</w:t>
      </w:r>
    </w:p>
    <w:p w14:paraId="6EBCD2E1" w14:textId="73ACF0F5" w:rsidR="000746B0" w:rsidRPr="00F83F03" w:rsidRDefault="003E12C1" w:rsidP="000746B0">
      <w:pPr>
        <w:pStyle w:val="Noindent"/>
        <w:rPr>
          <w:noProof/>
          <w:lang w:eastAsia="zh-CN"/>
        </w:rPr>
      </w:pPr>
      <w:r w:rsidRPr="003E12C1">
        <w:rPr>
          <w:noProof/>
          <w:vertAlign w:val="superscript"/>
          <w:lang w:eastAsia="zh-CN"/>
        </w:rPr>
        <w:t>2</w:t>
      </w:r>
      <w:r w:rsidR="000746B0">
        <w:rPr>
          <w:noProof/>
          <w:lang w:eastAsia="zh-CN"/>
        </w:rPr>
        <w:t>Second Affiliation</w:t>
      </w:r>
    </w:p>
    <w:p w14:paraId="1F64248E" w14:textId="165FA863" w:rsidR="000746B0" w:rsidRPr="00F83F03" w:rsidRDefault="003E12C1" w:rsidP="000746B0">
      <w:pPr>
        <w:pStyle w:val="Noindent"/>
        <w:rPr>
          <w:noProof/>
          <w:lang w:eastAsia="zh-CN"/>
        </w:rPr>
      </w:pPr>
      <w:r w:rsidRPr="003E12C1">
        <w:rPr>
          <w:vertAlign w:val="superscript"/>
        </w:rPr>
        <w:t>3</w:t>
      </w:r>
      <w:r w:rsidR="000746B0">
        <w:t>Third</w:t>
      </w:r>
      <w:r w:rsidR="000746B0">
        <w:rPr>
          <w:noProof/>
          <w:lang w:eastAsia="zh-CN"/>
        </w:rPr>
        <w:t xml:space="preserve"> Affiliation</w:t>
      </w:r>
    </w:p>
    <w:p w14:paraId="076F1B94" w14:textId="4DC9D41F" w:rsidR="00A1381B" w:rsidRPr="000746B0" w:rsidRDefault="0042786E" w:rsidP="002E083B">
      <w:pPr>
        <w:pStyle w:val="Noindent"/>
      </w:pPr>
      <w:r>
        <w:t xml:space="preserve">*Email: </w:t>
      </w:r>
      <w:r w:rsidR="000746B0">
        <w:t>[</w:t>
      </w:r>
      <w:r w:rsidR="000746B0" w:rsidRPr="00985612">
        <w:t>corresponding author email address goes here</w:t>
      </w:r>
      <w:r w:rsidR="000746B0">
        <w:t>]</w:t>
      </w:r>
    </w:p>
    <w:p w14:paraId="12752A77" w14:textId="321760AA" w:rsidR="00D45187" w:rsidRDefault="00A43039" w:rsidP="002E083B">
      <w:pPr>
        <w:pStyle w:val="Heading2"/>
      </w:pPr>
      <w:r>
        <w:t>&lt;</w:t>
      </w:r>
      <w:r w:rsidR="00D45187" w:rsidRPr="002E083B">
        <w:t>Abstract</w:t>
      </w:r>
      <w:r>
        <w:t>&gt;</w:t>
      </w:r>
    </w:p>
    <w:p w14:paraId="47DA4B96" w14:textId="1B10123A" w:rsidR="00114865" w:rsidRPr="00153F17" w:rsidRDefault="005C150C" w:rsidP="005C150C">
      <w:pPr>
        <w:pStyle w:val="Bodycopy"/>
        <w:rPr>
          <w:lang w:val="en-US"/>
        </w:rPr>
      </w:pPr>
      <w:r>
        <w:rPr>
          <w:lang w:val="en-US"/>
        </w:rPr>
        <w:t>Insert</w:t>
      </w:r>
      <w:r w:rsidRPr="005C150C">
        <w:rPr>
          <w:lang w:val="en-US"/>
        </w:rPr>
        <w:t xml:space="preserve"> a</w:t>
      </w:r>
      <w:r>
        <w:rPr>
          <w:lang w:val="en-US"/>
        </w:rPr>
        <w:t>n</w:t>
      </w:r>
      <w:r w:rsidRPr="005C150C">
        <w:rPr>
          <w:lang w:val="en-US"/>
        </w:rPr>
        <w:t xml:space="preserve"> abstract of approximately 50–200 words, which should </w:t>
      </w:r>
      <w:proofErr w:type="spellStart"/>
      <w:r w:rsidRPr="005C150C">
        <w:rPr>
          <w:lang w:val="en-US"/>
        </w:rPr>
        <w:t>summarise</w:t>
      </w:r>
      <w:proofErr w:type="spellEnd"/>
      <w:r w:rsidRPr="005C150C">
        <w:rPr>
          <w:lang w:val="en-US"/>
        </w:rPr>
        <w:t xml:space="preserve"> the main points and aim of the article.</w:t>
      </w:r>
      <w:r w:rsidR="00114865">
        <w:rPr>
          <w:lang w:val="en-US"/>
        </w:rPr>
        <w:t xml:space="preserve"> </w:t>
      </w:r>
    </w:p>
    <w:p w14:paraId="398277C2" w14:textId="69D4595D" w:rsidR="00CB39D1" w:rsidRDefault="00CB39D1" w:rsidP="002E083B">
      <w:pPr>
        <w:pStyle w:val="Heading2"/>
      </w:pPr>
      <w:r w:rsidRPr="00A1381B">
        <w:t>Introduction</w:t>
      </w:r>
    </w:p>
    <w:p w14:paraId="5B3099E9" w14:textId="33F70D06" w:rsidR="00282F82" w:rsidRDefault="00153F17" w:rsidP="00E52838">
      <w:pPr>
        <w:pStyle w:val="Bodycopy"/>
        <w:rPr>
          <w:lang w:val="en-US"/>
        </w:rPr>
      </w:pPr>
      <w:r>
        <w:rPr>
          <w:lang w:val="en-US"/>
        </w:rPr>
        <w:t xml:space="preserve">Insert the body copy. </w:t>
      </w:r>
      <w:r w:rsidR="00E52838" w:rsidRPr="00E52838">
        <w:rPr>
          <w:lang w:val="en-US"/>
        </w:rPr>
        <w:t xml:space="preserve">Articles and reviews for </w:t>
      </w:r>
      <w:r w:rsidR="00E52838" w:rsidRPr="00E52838">
        <w:rPr>
          <w:i/>
          <w:iCs/>
          <w:lang w:val="en-US"/>
        </w:rPr>
        <w:t>Johnson Matthey Technology Review</w:t>
      </w:r>
      <w:r w:rsidR="00E52838" w:rsidRPr="00E52838">
        <w:rPr>
          <w:lang w:val="en-US"/>
        </w:rPr>
        <w:t xml:space="preserve"> should include a</w:t>
      </w:r>
      <w:r w:rsidR="00E52838">
        <w:rPr>
          <w:lang w:val="en-US"/>
        </w:rPr>
        <w:t>n</w:t>
      </w:r>
      <w:r w:rsidR="00E52838" w:rsidRPr="00E52838">
        <w:rPr>
          <w:lang w:val="en-US"/>
        </w:rPr>
        <w:t xml:space="preserve"> </w:t>
      </w:r>
      <w:r w:rsidR="002D36F7" w:rsidRPr="00E52838">
        <w:rPr>
          <w:lang w:val="en-US"/>
        </w:rPr>
        <w:t>Introduction</w:t>
      </w:r>
      <w:r w:rsidR="00E52838" w:rsidRPr="00E52838">
        <w:rPr>
          <w:lang w:val="en-US"/>
        </w:rPr>
        <w:t xml:space="preserve">, main body of the article (which may be divided by subheadings) and Conclusions. Articles and reviews </w:t>
      </w:r>
      <w:r w:rsidR="00282F82">
        <w:rPr>
          <w:lang w:val="en-US"/>
        </w:rPr>
        <w:t>may</w:t>
      </w:r>
      <w:r w:rsidR="00E52838" w:rsidRPr="00E52838">
        <w:rPr>
          <w:lang w:val="en-US"/>
        </w:rPr>
        <w:t xml:space="preserve"> be supported by Figures</w:t>
      </w:r>
      <w:r w:rsidR="00282F82">
        <w:rPr>
          <w:lang w:val="en-US"/>
        </w:rPr>
        <w:t>, Tables, Equations</w:t>
      </w:r>
      <w:r w:rsidR="00BD5347">
        <w:rPr>
          <w:lang w:val="en-US"/>
        </w:rPr>
        <w:t xml:space="preserve">, </w:t>
      </w:r>
      <w:r w:rsidR="00E52838" w:rsidRPr="00E52838">
        <w:rPr>
          <w:lang w:val="en-US"/>
        </w:rPr>
        <w:t>References</w:t>
      </w:r>
      <w:r w:rsidR="00282F82">
        <w:rPr>
          <w:lang w:val="en-US"/>
        </w:rPr>
        <w:t>.</w:t>
      </w:r>
    </w:p>
    <w:p w14:paraId="02D4A01D" w14:textId="4DF87283" w:rsidR="00CB39D1" w:rsidRDefault="00691850" w:rsidP="002E083B">
      <w:pPr>
        <w:pStyle w:val="Heading2"/>
      </w:pPr>
      <w:r w:rsidRPr="00A1381B">
        <w:t>References</w:t>
      </w:r>
    </w:p>
    <w:p w14:paraId="262F7CF8" w14:textId="056CB509" w:rsidR="006C6E45" w:rsidRDefault="00517909" w:rsidP="006C6E45">
      <w:pPr>
        <w:pStyle w:val="Noindent"/>
      </w:pPr>
      <w:r>
        <w:t>References should be collected at the end of the paper and numbered consecutively in their order of appearance.</w:t>
      </w:r>
      <w:r w:rsidR="0088187A">
        <w:t xml:space="preserve"> </w:t>
      </w:r>
      <w:r w:rsidR="006C6E45">
        <w:t>Typical examples:</w:t>
      </w:r>
    </w:p>
    <w:p w14:paraId="1472A946" w14:textId="3C127DA6" w:rsidR="00BC51A0" w:rsidRDefault="00BC51A0" w:rsidP="006C6E45">
      <w:pPr>
        <w:pStyle w:val="Noindent"/>
        <w:numPr>
          <w:ilvl w:val="0"/>
          <w:numId w:val="7"/>
        </w:numPr>
      </w:pPr>
      <w:r>
        <w:t xml:space="preserve">E. S. Hanley, J. P. Deane, B. P. Ó. Gallachóir, </w:t>
      </w:r>
      <w:r w:rsidRPr="00BC51A0">
        <w:rPr>
          <w:i/>
        </w:rPr>
        <w:t>Renew. Sustain. Energy Rev</w:t>
      </w:r>
      <w:r>
        <w:t xml:space="preserve">., 2018, </w:t>
      </w:r>
      <w:r w:rsidRPr="00BC51A0">
        <w:rPr>
          <w:b/>
          <w:bCs/>
        </w:rPr>
        <w:t>82</w:t>
      </w:r>
      <w:r>
        <w:t xml:space="preserve">, (3), 3027 </w:t>
      </w:r>
    </w:p>
    <w:p w14:paraId="6C907E2E" w14:textId="01295282" w:rsidR="00BC51A0" w:rsidRDefault="00BC51A0" w:rsidP="006C6E45">
      <w:pPr>
        <w:pStyle w:val="Noindent"/>
        <w:numPr>
          <w:ilvl w:val="0"/>
          <w:numId w:val="7"/>
        </w:numPr>
      </w:pPr>
      <w:r>
        <w:t xml:space="preserve">D. T. Morelli, G. A. Slack, ‘High Lattice Thermal Conductivity Solids’, in “High Thermal Conductivity Materials”, eds. S. L. </w:t>
      </w:r>
      <w:proofErr w:type="spellStart"/>
      <w:r>
        <w:t>Shindé</w:t>
      </w:r>
      <w:proofErr w:type="spellEnd"/>
      <w:r>
        <w:t xml:space="preserve">, J. S. </w:t>
      </w:r>
      <w:proofErr w:type="spellStart"/>
      <w:r>
        <w:t>Goela</w:t>
      </w:r>
      <w:proofErr w:type="spellEnd"/>
      <w:r>
        <w:t xml:space="preserve">, </w:t>
      </w:r>
      <w:proofErr w:type="spellStart"/>
      <w:r>
        <w:t>ch.</w:t>
      </w:r>
      <w:proofErr w:type="spellEnd"/>
      <w:r>
        <w:t xml:space="preserve"> 2, Springer Science and Business Media Inc, New York, USA, 2006, pp. 37–68</w:t>
      </w:r>
    </w:p>
    <w:p w14:paraId="4B9DE15A" w14:textId="4A16C701" w:rsidR="00BC51A0" w:rsidRDefault="00BC51A0" w:rsidP="006C6E45">
      <w:pPr>
        <w:pStyle w:val="Noindent"/>
        <w:numPr>
          <w:ilvl w:val="0"/>
          <w:numId w:val="7"/>
        </w:numPr>
      </w:pPr>
      <w:r>
        <w:t>T. Yamaguchi, H. Morishita, S. Iwase, S. Yamada, T. Furuta, T. Saito, SAE Technical Paper 2000-01-0905, SAE International, Warrendale, USA, 6th March, 2000</w:t>
      </w:r>
    </w:p>
    <w:p w14:paraId="4A668CF2" w14:textId="77777777" w:rsidR="0088187A" w:rsidRDefault="0088187A" w:rsidP="0088187A">
      <w:pPr>
        <w:pStyle w:val="Heading2"/>
      </w:pPr>
      <w:r>
        <w:t>The Authors</w:t>
      </w:r>
    </w:p>
    <w:p w14:paraId="5B3A0298" w14:textId="3F1F5377" w:rsidR="0088187A" w:rsidRDefault="0088187A" w:rsidP="0088187A">
      <w:pPr>
        <w:pStyle w:val="Bodycopy"/>
        <w:rPr>
          <w:lang w:val="en-US"/>
        </w:rPr>
      </w:pPr>
      <w:r>
        <w:rPr>
          <w:lang w:val="en-US"/>
        </w:rPr>
        <w:t xml:space="preserve">First Author please </w:t>
      </w:r>
      <w:r w:rsidRPr="00E52838">
        <w:rPr>
          <w:lang w:val="en-US"/>
        </w:rPr>
        <w:t>include a short author biography</w:t>
      </w:r>
      <w:r>
        <w:rPr>
          <w:lang w:val="en-US"/>
        </w:rPr>
        <w:t xml:space="preserve"> 50-100 words plus a photo</w:t>
      </w:r>
      <w:r w:rsidR="005602D8">
        <w:rPr>
          <w:lang w:val="en-US"/>
        </w:rPr>
        <w:t xml:space="preserve"> of the first author</w:t>
      </w:r>
      <w:r>
        <w:rPr>
          <w:lang w:val="en-US"/>
        </w:rPr>
        <w:t>.</w:t>
      </w:r>
    </w:p>
    <w:p w14:paraId="5B826386" w14:textId="0C7EC264" w:rsidR="0088187A" w:rsidRDefault="0088187A" w:rsidP="0088187A">
      <w:pPr>
        <w:pStyle w:val="Bodycopy"/>
        <w:rPr>
          <w:lang w:val="en-US"/>
        </w:rPr>
      </w:pPr>
      <w:r>
        <w:rPr>
          <w:lang w:val="en-US"/>
        </w:rPr>
        <w:t xml:space="preserve">Second Author please </w:t>
      </w:r>
      <w:r w:rsidRPr="00E52838">
        <w:rPr>
          <w:lang w:val="en-US"/>
        </w:rPr>
        <w:t>include a short author biography</w:t>
      </w:r>
      <w:r>
        <w:rPr>
          <w:lang w:val="en-US"/>
        </w:rPr>
        <w:t xml:space="preserve"> 50-100 words plus a photo</w:t>
      </w:r>
      <w:r w:rsidR="005602D8">
        <w:rPr>
          <w:lang w:val="en-US"/>
        </w:rPr>
        <w:t xml:space="preserve"> of the second author</w:t>
      </w:r>
      <w:r>
        <w:rPr>
          <w:lang w:val="en-US"/>
        </w:rPr>
        <w:t>.</w:t>
      </w:r>
      <w:r w:rsidRPr="00282F82">
        <w:rPr>
          <w:lang w:val="en-US"/>
        </w:rPr>
        <w:t xml:space="preserve"> </w:t>
      </w:r>
    </w:p>
    <w:p w14:paraId="3430F182" w14:textId="614EA650" w:rsidR="0088187A" w:rsidRDefault="0088187A" w:rsidP="0088187A">
      <w:pPr>
        <w:pStyle w:val="Bodycopy"/>
        <w:rPr>
          <w:lang w:val="en-US"/>
        </w:rPr>
      </w:pPr>
      <w:r>
        <w:rPr>
          <w:lang w:val="en-US"/>
        </w:rPr>
        <w:t xml:space="preserve">Third Author please </w:t>
      </w:r>
      <w:r w:rsidRPr="00E52838">
        <w:rPr>
          <w:lang w:val="en-US"/>
        </w:rPr>
        <w:t>include a short author biography</w:t>
      </w:r>
      <w:r>
        <w:rPr>
          <w:lang w:val="en-US"/>
        </w:rPr>
        <w:t xml:space="preserve"> 50-100 words plus a photo</w:t>
      </w:r>
      <w:r w:rsidR="005602D8">
        <w:rPr>
          <w:lang w:val="en-US"/>
        </w:rPr>
        <w:t xml:space="preserve"> of the third author</w:t>
      </w:r>
      <w:r>
        <w:rPr>
          <w:lang w:val="en-US"/>
        </w:rPr>
        <w:t>.</w:t>
      </w:r>
    </w:p>
    <w:p w14:paraId="5522783F" w14:textId="7958BA07" w:rsidR="0088187A" w:rsidRDefault="0088187A" w:rsidP="0088187A">
      <w:pPr>
        <w:pStyle w:val="Heading2"/>
      </w:pPr>
      <w:r>
        <w:t>&lt;Tables&gt;</w:t>
      </w:r>
    </w:p>
    <w:p w14:paraId="08E9C4D6" w14:textId="48E3D195" w:rsidR="0088187A" w:rsidRPr="0088187A" w:rsidRDefault="0088187A" w:rsidP="0088187A">
      <w:pPr>
        <w:rPr>
          <w:lang w:val="en-US"/>
        </w:rPr>
      </w:pPr>
      <w:r>
        <w:rPr>
          <w:lang w:val="en-US"/>
        </w:rPr>
        <w:t>Insert tables</w:t>
      </w:r>
    </w:p>
    <w:p w14:paraId="6CD243DB" w14:textId="77777777" w:rsidR="001904F5" w:rsidRDefault="001904F5" w:rsidP="0088187A">
      <w:pPr>
        <w:pStyle w:val="Heading2"/>
      </w:pPr>
      <w:r>
        <w:lastRenderedPageBreak/>
        <w:t>&lt;</w:t>
      </w:r>
      <w:r w:rsidRPr="001904F5">
        <w:t>Figure</w:t>
      </w:r>
      <w:r>
        <w:t xml:space="preserve"> </w:t>
      </w:r>
      <w:r w:rsidRPr="0088187A">
        <w:t>Captions</w:t>
      </w:r>
      <w:r>
        <w:t>&gt;</w:t>
      </w:r>
    </w:p>
    <w:p w14:paraId="59822816" w14:textId="4F39541A" w:rsidR="001904F5" w:rsidRPr="00A1381B" w:rsidRDefault="001904F5" w:rsidP="001904F5">
      <w:pPr>
        <w:pStyle w:val="Noindent"/>
      </w:pPr>
      <w:r w:rsidRPr="00A1381B">
        <w:t>Fig</w:t>
      </w:r>
      <w:r>
        <w:t>.</w:t>
      </w:r>
      <w:r w:rsidRPr="00A1381B">
        <w:t xml:space="preserve"> </w:t>
      </w:r>
      <w:r>
        <w:rPr>
          <w:noProof/>
        </w:rPr>
        <w:t>1.</w:t>
      </w:r>
      <w:r w:rsidRPr="00A1381B">
        <w:t xml:space="preserve"> </w:t>
      </w:r>
      <w:r w:rsidR="0088187A">
        <w:t>Caption for Figure 1</w:t>
      </w:r>
    </w:p>
    <w:p w14:paraId="090D6A6B" w14:textId="05E19B92" w:rsidR="001904F5" w:rsidRDefault="001904F5" w:rsidP="00EF6667">
      <w:pPr>
        <w:pStyle w:val="Noindent"/>
        <w:rPr>
          <w:noProof/>
        </w:rPr>
      </w:pPr>
      <w:r w:rsidRPr="00A1381B">
        <w:t>Fig</w:t>
      </w:r>
      <w:r>
        <w:t>.</w:t>
      </w:r>
      <w:r w:rsidRPr="00A1381B">
        <w:t xml:space="preserve"> </w:t>
      </w:r>
      <w:r>
        <w:rPr>
          <w:noProof/>
        </w:rPr>
        <w:t>2.</w:t>
      </w:r>
    </w:p>
    <w:p w14:paraId="0C33E36F" w14:textId="77777777" w:rsidR="00EF6667" w:rsidRPr="0088187A" w:rsidRDefault="00EF6667" w:rsidP="00EF6667">
      <w:pPr>
        <w:pStyle w:val="Noindent"/>
        <w:rPr>
          <w:b/>
          <w:bCs/>
        </w:rPr>
      </w:pPr>
      <w:r w:rsidRPr="0088187A">
        <w:rPr>
          <w:b/>
          <w:bCs/>
        </w:rPr>
        <w:t>&lt;XML only</w:t>
      </w:r>
      <w:r>
        <w:rPr>
          <w:b/>
          <w:bCs/>
        </w:rPr>
        <w:t xml:space="preserve"> – Editorial Office Use</w:t>
      </w:r>
      <w:r w:rsidRPr="0088187A">
        <w:rPr>
          <w:b/>
          <w:bCs/>
        </w:rPr>
        <w:t>&gt;</w:t>
      </w:r>
    </w:p>
    <w:p w14:paraId="1D950C13" w14:textId="77777777" w:rsidR="00EF6667" w:rsidRDefault="00EF6667" w:rsidP="00EF6667">
      <w:pPr>
        <w:pStyle w:val="Noindent"/>
      </w:pPr>
      <w:r>
        <w:t>&lt;Article history&gt;</w:t>
      </w:r>
    </w:p>
    <w:p w14:paraId="74D4E281" w14:textId="6EB0D872" w:rsidR="00EF6667" w:rsidRDefault="00EF6667" w:rsidP="00EF6667">
      <w:pPr>
        <w:pStyle w:val="Noindent"/>
      </w:pPr>
      <w:r>
        <w:t xml:space="preserve">Received </w:t>
      </w:r>
      <w:r w:rsidR="00985612">
        <w:t xml:space="preserve">dd mmm </w:t>
      </w:r>
      <w:proofErr w:type="spellStart"/>
      <w:r w:rsidR="00985612">
        <w:t>yyyy</w:t>
      </w:r>
      <w:proofErr w:type="spellEnd"/>
    </w:p>
    <w:p w14:paraId="79FCFB1B" w14:textId="77777777" w:rsidR="00EF6667" w:rsidRPr="00A1381B" w:rsidRDefault="00EF6667" w:rsidP="00EF6667">
      <w:pPr>
        <w:pStyle w:val="Noindent"/>
      </w:pPr>
      <w:r>
        <w:t>&lt;end of article history&gt;</w:t>
      </w:r>
    </w:p>
    <w:p w14:paraId="3DA8C109" w14:textId="256D753A" w:rsidR="00EF6667" w:rsidRDefault="00EF6667" w:rsidP="00EF6667">
      <w:pPr>
        <w:pStyle w:val="Noindent"/>
      </w:pPr>
      <w:r w:rsidRPr="00A43039">
        <w:t>&lt;subject&gt; &lt;/subject&gt;</w:t>
      </w:r>
    </w:p>
    <w:p w14:paraId="0B54C200" w14:textId="77777777" w:rsidR="00EF6667" w:rsidRDefault="00EF6667" w:rsidP="00EF6667">
      <w:pPr>
        <w:pStyle w:val="Noindent"/>
      </w:pPr>
      <w:r w:rsidRPr="00A43039">
        <w:t>&lt;article article-type=" "&gt;</w:t>
      </w:r>
    </w:p>
    <w:p w14:paraId="687CB02E" w14:textId="5E92769F" w:rsidR="00EF6667" w:rsidRPr="00EF6667" w:rsidRDefault="00EF6667" w:rsidP="00EF6667">
      <w:pPr>
        <w:pStyle w:val="Noindent"/>
        <w:rPr>
          <w:b/>
          <w:bCs/>
        </w:rPr>
      </w:pPr>
      <w:r w:rsidRPr="0088187A">
        <w:rPr>
          <w:b/>
          <w:bCs/>
        </w:rPr>
        <w:t>&lt;End of XML only&gt;</w:t>
      </w:r>
    </w:p>
    <w:sectPr w:rsidR="00EF6667" w:rsidRPr="00EF6667" w:rsidSect="00A67167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8" w:footer="708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CFA4" w14:textId="77777777" w:rsidR="00392FC8" w:rsidRDefault="00392FC8" w:rsidP="00E51997">
      <w:pPr>
        <w:spacing w:after="0" w:line="240" w:lineRule="auto"/>
      </w:pPr>
      <w:r>
        <w:separator/>
      </w:r>
    </w:p>
  </w:endnote>
  <w:endnote w:type="continuationSeparator" w:id="0">
    <w:p w14:paraId="1161FC9E" w14:textId="77777777" w:rsidR="00392FC8" w:rsidRDefault="00392FC8" w:rsidP="00E519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04A8C" w14:textId="1DFE1AB9" w:rsidR="00E51997" w:rsidRDefault="00E569FB" w:rsidP="00A43039">
    <w:pPr>
      <w:pStyle w:val="Footer"/>
    </w:pPr>
    <w:r>
      <w:tab/>
    </w:r>
    <w:r w:rsidR="002602D2">
      <w:tab/>
      <w:t xml:space="preserve">Page </w:t>
    </w:r>
    <w:sdt>
      <w:sdtPr>
        <w:id w:val="-115660632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51997">
          <w:fldChar w:fldCharType="begin"/>
        </w:r>
        <w:r w:rsidR="00E51997">
          <w:instrText xml:space="preserve"> PAGE   \* MERGEFORMAT </w:instrText>
        </w:r>
        <w:r w:rsidR="00E51997">
          <w:fldChar w:fldCharType="separate"/>
        </w:r>
        <w:r w:rsidR="00C73100">
          <w:rPr>
            <w:noProof/>
          </w:rPr>
          <w:t>2</w:t>
        </w:r>
        <w:r w:rsidR="00E51997">
          <w:rPr>
            <w:noProof/>
          </w:rPr>
          <w:fldChar w:fldCharType="end"/>
        </w:r>
        <w:r w:rsidR="002602D2">
          <w:rPr>
            <w:noProof/>
          </w:rPr>
          <w:t xml:space="preserve"> of </w:t>
        </w:r>
      </w:sdtContent>
    </w:sdt>
    <w:r w:rsidR="002602D2">
      <w:rPr>
        <w:noProof/>
      </w:rPr>
      <w:fldChar w:fldCharType="begin"/>
    </w:r>
    <w:r w:rsidR="002602D2">
      <w:rPr>
        <w:noProof/>
      </w:rPr>
      <w:instrText xml:space="preserve"> NUMPAGES   \* MERGEFORMAT </w:instrText>
    </w:r>
    <w:r w:rsidR="002602D2">
      <w:rPr>
        <w:noProof/>
      </w:rPr>
      <w:fldChar w:fldCharType="separate"/>
    </w:r>
    <w:r w:rsidR="002602D2">
      <w:rPr>
        <w:noProof/>
      </w:rPr>
      <w:t>2</w:t>
    </w:r>
    <w:r w:rsidR="002602D2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805C5" w14:textId="77777777" w:rsidR="00392FC8" w:rsidRDefault="00392FC8" w:rsidP="00E51997">
      <w:pPr>
        <w:spacing w:after="0" w:line="240" w:lineRule="auto"/>
      </w:pPr>
      <w:r>
        <w:separator/>
      </w:r>
    </w:p>
  </w:footnote>
  <w:footnote w:type="continuationSeparator" w:id="0">
    <w:p w14:paraId="28918061" w14:textId="77777777" w:rsidR="00392FC8" w:rsidRDefault="00392FC8" w:rsidP="00E519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1E076" w14:textId="64B8D09C" w:rsidR="00E569FB" w:rsidRDefault="00EC61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7216" behindDoc="0" locked="0" layoutInCell="1" allowOverlap="1" wp14:anchorId="3C0CAAAD" wp14:editId="16D6F28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4" name="Text Box 4" descr="Johnson Matthey,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007A85" w14:textId="2068E9D4" w:rsidR="00EC61BC" w:rsidRPr="00EC61BC" w:rsidRDefault="00EC61BC" w:rsidP="00EC61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61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Johnson Matthey,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C0CAAA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Johnson Matthey, Confidential" style="position:absolute;margin-left:-16.25pt;margin-top:0;width:34.95pt;height:34.95pt;z-index:25166336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fill o:detectmouseclick="t"/>
              <v:textbox style="mso-fit-shape-to-text:t" inset="0,15pt,20pt,0">
                <w:txbxContent>
                  <w:p w14:paraId="0F007A85" w14:textId="2068E9D4" w:rsidR="00EC61BC" w:rsidRPr="00EC61BC" w:rsidRDefault="00EC61BC" w:rsidP="00EC61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61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Johnson Matthey,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454A" w14:textId="36A2A20F" w:rsidR="00E569FB" w:rsidRDefault="003E12C1">
    <w:pPr>
      <w:pStyle w:val="Header"/>
    </w:pPr>
    <w:sdt>
      <w:sdtPr>
        <w:id w:val="-3860134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2127CBC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4099" type="#_x0000_t136" style="position:absolute;margin-left:0;margin-top:0;width:527.85pt;height:131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EC61BC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5E5AB91" wp14:editId="26D3CFC1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5" name="Text Box 5" descr="Johnson Matthey,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05F58B8" w14:textId="44DB84E7" w:rsidR="00EC61BC" w:rsidRPr="00EC61BC" w:rsidRDefault="00EC61BC" w:rsidP="00EC61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61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Johnson Matthey,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E5AB9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Johnson Matthey, Confidential" style="position:absolute;margin-left:-16.25pt;margin-top:0;width:34.95pt;height:34.95pt;z-index:25166438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Mv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RG0lY3qXL3L0XPJmi3kevf1YZI76AVCLU3wW&#10;liczFgc1mtKBfkNNr+NtmGKG450lDaP5EHr54pvgYr1ORagly8LW7CyPrSNmEdDX7o05O6AekK4n&#10;GCXFinfg97XxT2/Xx4AUJGYivj2aA+yow8Tt8Gai0H/1U9X1Za9+Ag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TruDLw8CAAAh&#10;BAAADgAAAAAAAAAAAAAAAAAuAgAAZHJzL2Uyb0RvYy54bWxQSwECLQAUAAYACAAAACEAd1eEQtoA&#10;AAADAQAADwAAAAAAAAAAAAAAAABpBAAAZHJzL2Rvd25yZXYueG1sUEsFBgAAAAAEAAQA8wAAAHAF&#10;AAAAAA==&#10;" filled="f" stroked="f">
              <v:fill o:detectmouseclick="t"/>
              <v:textbox style="mso-fit-shape-to-text:t" inset="0,15pt,20pt,0">
                <w:txbxContent>
                  <w:p w14:paraId="605F58B8" w14:textId="44DB84E7" w:rsidR="00EC61BC" w:rsidRPr="00EC61BC" w:rsidRDefault="00EC61BC" w:rsidP="00EC61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61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Johnson Matthey,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fldSimple w:instr=" FILENAME \* MERGEFORMAT ">
      <w:r w:rsidR="00CC0CAC">
        <w:rPr>
          <w:noProof/>
        </w:rPr>
        <w:t>JMTR_Template-2024</w:t>
      </w:r>
    </w:fldSimple>
    <w:r w:rsidR="00E569FB">
      <w:tab/>
    </w:r>
    <w:r w:rsidR="00E569FB">
      <w:tab/>
    </w:r>
    <w:r w:rsidR="00F231AA">
      <w:t>29/01/2024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50F9A4" w14:textId="0664D129" w:rsidR="00E569FB" w:rsidRDefault="00EC61BC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0" layoutInCell="1" allowOverlap="1" wp14:anchorId="2049730C" wp14:editId="3626BE4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6350"/>
              <wp:wrapNone/>
              <wp:docPr id="1" name="Text Box 1" descr="Johnson Matthey, Confident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0258B6" w14:textId="6A122A03" w:rsidR="00EC61BC" w:rsidRPr="00EC61BC" w:rsidRDefault="00EC61BC" w:rsidP="00EC61BC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C61BC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Johnson Matthey,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049730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Johnson Matthey, Confidential" style="position:absolute;margin-left:-16.25pt;margin-top:0;width:34.95pt;height:34.95pt;z-index:25166233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fill o:detectmouseclick="t"/>
              <v:textbox style="mso-fit-shape-to-text:t" inset="0,15pt,20pt,0">
                <w:txbxContent>
                  <w:p w14:paraId="790258B6" w14:textId="6A122A03" w:rsidR="00EC61BC" w:rsidRPr="00EC61BC" w:rsidRDefault="00EC61BC" w:rsidP="00EC61BC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C61BC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Johnson Matthey,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B2AA8"/>
    <w:multiLevelType w:val="hybridMultilevel"/>
    <w:tmpl w:val="DB70F7BA"/>
    <w:lvl w:ilvl="0" w:tplc="890E68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BF0415"/>
    <w:multiLevelType w:val="hybridMultilevel"/>
    <w:tmpl w:val="A8788C1C"/>
    <w:lvl w:ilvl="0" w:tplc="2E586CD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90D39"/>
    <w:multiLevelType w:val="hybridMultilevel"/>
    <w:tmpl w:val="81D68120"/>
    <w:lvl w:ilvl="0" w:tplc="7DF6E2C0">
      <w:start w:val="2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D6727D"/>
    <w:multiLevelType w:val="hybridMultilevel"/>
    <w:tmpl w:val="456817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946B11"/>
    <w:multiLevelType w:val="hybridMultilevel"/>
    <w:tmpl w:val="63B23CDE"/>
    <w:lvl w:ilvl="0" w:tplc="62141BE4">
      <w:start w:val="1"/>
      <w:numFmt w:val="lowerLetter"/>
      <w:pStyle w:val="Bodybullets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D3CB1"/>
    <w:multiLevelType w:val="hybridMultilevel"/>
    <w:tmpl w:val="3C0610B6"/>
    <w:lvl w:ilvl="0" w:tplc="D378200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5772886">
    <w:abstractNumId w:val="4"/>
  </w:num>
  <w:num w:numId="2" w16cid:durableId="603418167">
    <w:abstractNumId w:val="5"/>
  </w:num>
  <w:num w:numId="3" w16cid:durableId="1537546249">
    <w:abstractNumId w:val="0"/>
  </w:num>
  <w:num w:numId="4" w16cid:durableId="367339783">
    <w:abstractNumId w:val="1"/>
  </w:num>
  <w:num w:numId="5" w16cid:durableId="61952788">
    <w:abstractNumId w:val="2"/>
  </w:num>
  <w:num w:numId="6" w16cid:durableId="1268777712">
    <w:abstractNumId w:val="4"/>
  </w:num>
  <w:num w:numId="7" w16cid:durableId="105600656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removePersonalInformation/>
  <w:removeDateAndTime/>
  <w:doNotDisplayPageBoundaries/>
  <w:proofState w:spelling="clean"/>
  <w:defaultTabStop w:val="720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Numbered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ssv2te9mtzvajeev5apvpxrxdz9a9ew0vzp&quot;&gt;Phd literature review-Saved-Converted&lt;record-ids&gt;&lt;item&gt;16&lt;/item&gt;&lt;item&gt;43&lt;/item&gt;&lt;item&gt;154&lt;/item&gt;&lt;item&gt;159&lt;/item&gt;&lt;item&gt;173&lt;/item&gt;&lt;item&gt;174&lt;/item&gt;&lt;item&gt;175&lt;/item&gt;&lt;item&gt;176&lt;/item&gt;&lt;item&gt;177&lt;/item&gt;&lt;item&gt;181&lt;/item&gt;&lt;item&gt;198&lt;/item&gt;&lt;item&gt;206&lt;/item&gt;&lt;item&gt;207&lt;/item&gt;&lt;item&gt;250&lt;/item&gt;&lt;item&gt;265&lt;/item&gt;&lt;item&gt;361&lt;/item&gt;&lt;item&gt;393&lt;/item&gt;&lt;item&gt;415&lt;/item&gt;&lt;item&gt;422&lt;/item&gt;&lt;item&gt;438&lt;/item&gt;&lt;item&gt;493&lt;/item&gt;&lt;item&gt;496&lt;/item&gt;&lt;item&gt;506&lt;/item&gt;&lt;item&gt;537&lt;/item&gt;&lt;item&gt;538&lt;/item&gt;&lt;item&gt;539&lt;/item&gt;&lt;item&gt;540&lt;/item&gt;&lt;item&gt;541&lt;/item&gt;&lt;item&gt;542&lt;/item&gt;&lt;item&gt;543&lt;/item&gt;&lt;item&gt;544&lt;/item&gt;&lt;item&gt;545&lt;/item&gt;&lt;item&gt;546&lt;/item&gt;&lt;item&gt;547&lt;/item&gt;&lt;item&gt;548&lt;/item&gt;&lt;item&gt;549&lt;/item&gt;&lt;item&gt;550&lt;/item&gt;&lt;item&gt;551&lt;/item&gt;&lt;item&gt;552&lt;/item&gt;&lt;item&gt;553&lt;/item&gt;&lt;item&gt;554&lt;/item&gt;&lt;item&gt;555&lt;/item&gt;&lt;item&gt;556&lt;/item&gt;&lt;item&gt;557&lt;/item&gt;&lt;item&gt;558&lt;/item&gt;&lt;item&gt;559&lt;/item&gt;&lt;item&gt;560&lt;/item&gt;&lt;item&gt;561&lt;/item&gt;&lt;item&gt;562&lt;/item&gt;&lt;item&gt;563&lt;/item&gt;&lt;item&gt;564&lt;/item&gt;&lt;item&gt;565&lt;/item&gt;&lt;item&gt;566&lt;/item&gt;&lt;item&gt;567&lt;/item&gt;&lt;item&gt;568&lt;/item&gt;&lt;item&gt;569&lt;/item&gt;&lt;item&gt;570&lt;/item&gt;&lt;item&gt;571&lt;/item&gt;&lt;item&gt;572&lt;/item&gt;&lt;item&gt;573&lt;/item&gt;&lt;item&gt;574&lt;/item&gt;&lt;item&gt;575&lt;/item&gt;&lt;item&gt;577&lt;/item&gt;&lt;item&gt;578&lt;/item&gt;&lt;item&gt;579&lt;/item&gt;&lt;item&gt;580&lt;/item&gt;&lt;item&gt;581&lt;/item&gt;&lt;item&gt;582&lt;/item&gt;&lt;item&gt;583&lt;/item&gt;&lt;item&gt;585&lt;/item&gt;&lt;item&gt;586&lt;/item&gt;&lt;item&gt;587&lt;/item&gt;&lt;item&gt;588&lt;/item&gt;&lt;item&gt;590&lt;/item&gt;&lt;item&gt;591&lt;/item&gt;&lt;item&gt;592&lt;/item&gt;&lt;item&gt;593&lt;/item&gt;&lt;item&gt;594&lt;/item&gt;&lt;item&gt;595&lt;/item&gt;&lt;item&gt;596&lt;/item&gt;&lt;item&gt;597&lt;/item&gt;&lt;item&gt;599&lt;/item&gt;&lt;item&gt;600&lt;/item&gt;&lt;item&gt;601&lt;/item&gt;&lt;item&gt;602&lt;/item&gt;&lt;item&gt;603&lt;/item&gt;&lt;item&gt;604&lt;/item&gt;&lt;item&gt;605&lt;/item&gt;&lt;item&gt;606&lt;/item&gt;&lt;/record-ids&gt;&lt;/item&gt;&lt;/Libraries&gt;"/>
  </w:docVars>
  <w:rsids>
    <w:rsidRoot w:val="00CB39D1"/>
    <w:rsid w:val="00003C5B"/>
    <w:rsid w:val="000065AD"/>
    <w:rsid w:val="00014568"/>
    <w:rsid w:val="000704A0"/>
    <w:rsid w:val="000721CD"/>
    <w:rsid w:val="000746B0"/>
    <w:rsid w:val="00094C31"/>
    <w:rsid w:val="000A64E4"/>
    <w:rsid w:val="000B625E"/>
    <w:rsid w:val="00114865"/>
    <w:rsid w:val="001317BE"/>
    <w:rsid w:val="00140614"/>
    <w:rsid w:val="00150A62"/>
    <w:rsid w:val="00153F17"/>
    <w:rsid w:val="00156428"/>
    <w:rsid w:val="00176A01"/>
    <w:rsid w:val="001904F5"/>
    <w:rsid w:val="001B48AD"/>
    <w:rsid w:val="001B7F7B"/>
    <w:rsid w:val="001D1AC2"/>
    <w:rsid w:val="00214737"/>
    <w:rsid w:val="002204AF"/>
    <w:rsid w:val="00226D62"/>
    <w:rsid w:val="00250C0E"/>
    <w:rsid w:val="0025346B"/>
    <w:rsid w:val="002602D2"/>
    <w:rsid w:val="00282F82"/>
    <w:rsid w:val="00284DF8"/>
    <w:rsid w:val="00287BB5"/>
    <w:rsid w:val="002C3232"/>
    <w:rsid w:val="002D36F7"/>
    <w:rsid w:val="002E083B"/>
    <w:rsid w:val="002E1AC5"/>
    <w:rsid w:val="002F16F5"/>
    <w:rsid w:val="0030420A"/>
    <w:rsid w:val="00316B02"/>
    <w:rsid w:val="003229AC"/>
    <w:rsid w:val="00324984"/>
    <w:rsid w:val="00347BF6"/>
    <w:rsid w:val="00347CF1"/>
    <w:rsid w:val="00351D9E"/>
    <w:rsid w:val="00354018"/>
    <w:rsid w:val="0036242D"/>
    <w:rsid w:val="00363520"/>
    <w:rsid w:val="00364A82"/>
    <w:rsid w:val="0037674F"/>
    <w:rsid w:val="003876D5"/>
    <w:rsid w:val="00392FC8"/>
    <w:rsid w:val="00397E28"/>
    <w:rsid w:val="003A4779"/>
    <w:rsid w:val="003C77DA"/>
    <w:rsid w:val="003E12C1"/>
    <w:rsid w:val="003F0F2E"/>
    <w:rsid w:val="004142FE"/>
    <w:rsid w:val="00421C1C"/>
    <w:rsid w:val="0042786E"/>
    <w:rsid w:val="00427BA8"/>
    <w:rsid w:val="00435297"/>
    <w:rsid w:val="00444DA6"/>
    <w:rsid w:val="004452B7"/>
    <w:rsid w:val="00446D27"/>
    <w:rsid w:val="00454605"/>
    <w:rsid w:val="00466ACA"/>
    <w:rsid w:val="00470D18"/>
    <w:rsid w:val="00470EAA"/>
    <w:rsid w:val="004730BA"/>
    <w:rsid w:val="0047517A"/>
    <w:rsid w:val="00495E74"/>
    <w:rsid w:val="004A398E"/>
    <w:rsid w:val="004A4BF8"/>
    <w:rsid w:val="004B06BE"/>
    <w:rsid w:val="004B20B8"/>
    <w:rsid w:val="004C46F8"/>
    <w:rsid w:val="004C4C21"/>
    <w:rsid w:val="004D24A4"/>
    <w:rsid w:val="004F348F"/>
    <w:rsid w:val="004F40AC"/>
    <w:rsid w:val="00503577"/>
    <w:rsid w:val="005103E0"/>
    <w:rsid w:val="00517909"/>
    <w:rsid w:val="005229E4"/>
    <w:rsid w:val="00540DED"/>
    <w:rsid w:val="005478DD"/>
    <w:rsid w:val="005602D8"/>
    <w:rsid w:val="0059380C"/>
    <w:rsid w:val="005A4BD1"/>
    <w:rsid w:val="005B4AA2"/>
    <w:rsid w:val="005C0390"/>
    <w:rsid w:val="005C150C"/>
    <w:rsid w:val="005C79EC"/>
    <w:rsid w:val="005F62F9"/>
    <w:rsid w:val="00606226"/>
    <w:rsid w:val="00612EA4"/>
    <w:rsid w:val="00627FE4"/>
    <w:rsid w:val="0063147E"/>
    <w:rsid w:val="00632556"/>
    <w:rsid w:val="006430B6"/>
    <w:rsid w:val="00644AB5"/>
    <w:rsid w:val="00645F8C"/>
    <w:rsid w:val="00654F1C"/>
    <w:rsid w:val="006561BA"/>
    <w:rsid w:val="006773A4"/>
    <w:rsid w:val="00680E28"/>
    <w:rsid w:val="006826DE"/>
    <w:rsid w:val="00691850"/>
    <w:rsid w:val="006A392C"/>
    <w:rsid w:val="006B252B"/>
    <w:rsid w:val="006B373A"/>
    <w:rsid w:val="006C6E45"/>
    <w:rsid w:val="006E75BB"/>
    <w:rsid w:val="006F3093"/>
    <w:rsid w:val="00716239"/>
    <w:rsid w:val="00731283"/>
    <w:rsid w:val="00742C05"/>
    <w:rsid w:val="00746883"/>
    <w:rsid w:val="007504F3"/>
    <w:rsid w:val="00767528"/>
    <w:rsid w:val="0077666C"/>
    <w:rsid w:val="00777E42"/>
    <w:rsid w:val="007A41B4"/>
    <w:rsid w:val="007A729E"/>
    <w:rsid w:val="007C329B"/>
    <w:rsid w:val="007D0A9F"/>
    <w:rsid w:val="007F4AAD"/>
    <w:rsid w:val="0080346F"/>
    <w:rsid w:val="008123DD"/>
    <w:rsid w:val="00840A5E"/>
    <w:rsid w:val="00846A06"/>
    <w:rsid w:val="00856FED"/>
    <w:rsid w:val="00865629"/>
    <w:rsid w:val="008779D4"/>
    <w:rsid w:val="0088187A"/>
    <w:rsid w:val="00884B81"/>
    <w:rsid w:val="008B109F"/>
    <w:rsid w:val="008B6156"/>
    <w:rsid w:val="008C7090"/>
    <w:rsid w:val="008E51F4"/>
    <w:rsid w:val="008F4604"/>
    <w:rsid w:val="00930B8B"/>
    <w:rsid w:val="009414B5"/>
    <w:rsid w:val="009536F8"/>
    <w:rsid w:val="00971775"/>
    <w:rsid w:val="00983B34"/>
    <w:rsid w:val="00985612"/>
    <w:rsid w:val="00986612"/>
    <w:rsid w:val="009958DB"/>
    <w:rsid w:val="009A3945"/>
    <w:rsid w:val="009C2649"/>
    <w:rsid w:val="009D5990"/>
    <w:rsid w:val="009D64F1"/>
    <w:rsid w:val="009F6CBF"/>
    <w:rsid w:val="00A06517"/>
    <w:rsid w:val="00A1381B"/>
    <w:rsid w:val="00A20D86"/>
    <w:rsid w:val="00A27E8B"/>
    <w:rsid w:val="00A33112"/>
    <w:rsid w:val="00A43039"/>
    <w:rsid w:val="00A67167"/>
    <w:rsid w:val="00A87D6F"/>
    <w:rsid w:val="00A906F1"/>
    <w:rsid w:val="00A91C67"/>
    <w:rsid w:val="00A94217"/>
    <w:rsid w:val="00A96BE2"/>
    <w:rsid w:val="00A9718F"/>
    <w:rsid w:val="00AA2F60"/>
    <w:rsid w:val="00AA696A"/>
    <w:rsid w:val="00AB031F"/>
    <w:rsid w:val="00AB4170"/>
    <w:rsid w:val="00AB5AF9"/>
    <w:rsid w:val="00AC1392"/>
    <w:rsid w:val="00AD7CC7"/>
    <w:rsid w:val="00AE0701"/>
    <w:rsid w:val="00AE4B48"/>
    <w:rsid w:val="00AF6B04"/>
    <w:rsid w:val="00B10B70"/>
    <w:rsid w:val="00B2553E"/>
    <w:rsid w:val="00B27494"/>
    <w:rsid w:val="00B7514C"/>
    <w:rsid w:val="00BB6BAC"/>
    <w:rsid w:val="00BC51A0"/>
    <w:rsid w:val="00BC6355"/>
    <w:rsid w:val="00BD5347"/>
    <w:rsid w:val="00BE14A6"/>
    <w:rsid w:val="00BE242D"/>
    <w:rsid w:val="00BE47F9"/>
    <w:rsid w:val="00C01335"/>
    <w:rsid w:val="00C0360F"/>
    <w:rsid w:val="00C30890"/>
    <w:rsid w:val="00C524F5"/>
    <w:rsid w:val="00C55FB5"/>
    <w:rsid w:val="00C66274"/>
    <w:rsid w:val="00C72877"/>
    <w:rsid w:val="00C72905"/>
    <w:rsid w:val="00C73100"/>
    <w:rsid w:val="00C75790"/>
    <w:rsid w:val="00CB17E5"/>
    <w:rsid w:val="00CB2AB9"/>
    <w:rsid w:val="00CB39D1"/>
    <w:rsid w:val="00CC0CAC"/>
    <w:rsid w:val="00CD0CEE"/>
    <w:rsid w:val="00CF51DE"/>
    <w:rsid w:val="00D00670"/>
    <w:rsid w:val="00D11722"/>
    <w:rsid w:val="00D12E9E"/>
    <w:rsid w:val="00D36032"/>
    <w:rsid w:val="00D3779F"/>
    <w:rsid w:val="00D45187"/>
    <w:rsid w:val="00D45D55"/>
    <w:rsid w:val="00D4685D"/>
    <w:rsid w:val="00D91107"/>
    <w:rsid w:val="00D9139F"/>
    <w:rsid w:val="00D92563"/>
    <w:rsid w:val="00DB0B34"/>
    <w:rsid w:val="00DB0E8C"/>
    <w:rsid w:val="00DB4B25"/>
    <w:rsid w:val="00DC0979"/>
    <w:rsid w:val="00DC311B"/>
    <w:rsid w:val="00DD0047"/>
    <w:rsid w:val="00DE3F29"/>
    <w:rsid w:val="00DF2A47"/>
    <w:rsid w:val="00E45DCC"/>
    <w:rsid w:val="00E51997"/>
    <w:rsid w:val="00E52838"/>
    <w:rsid w:val="00E569FB"/>
    <w:rsid w:val="00E938FD"/>
    <w:rsid w:val="00EA2AFD"/>
    <w:rsid w:val="00EC4610"/>
    <w:rsid w:val="00EC61BC"/>
    <w:rsid w:val="00ED1446"/>
    <w:rsid w:val="00EF1FFF"/>
    <w:rsid w:val="00EF6667"/>
    <w:rsid w:val="00F05231"/>
    <w:rsid w:val="00F16782"/>
    <w:rsid w:val="00F16889"/>
    <w:rsid w:val="00F231AA"/>
    <w:rsid w:val="00F26DD1"/>
    <w:rsid w:val="00F476AD"/>
    <w:rsid w:val="00F654D5"/>
    <w:rsid w:val="00F66C14"/>
    <w:rsid w:val="00F8428F"/>
    <w:rsid w:val="00F97BE4"/>
    <w:rsid w:val="00FB3F3F"/>
    <w:rsid w:val="00FB50F1"/>
    <w:rsid w:val="00FC103E"/>
    <w:rsid w:val="00FC1268"/>
    <w:rsid w:val="00FC195A"/>
    <w:rsid w:val="00FC2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</o:shapelayout>
  </w:shapeDefaults>
  <w:decimalSymbol w:val="."/>
  <w:listSeparator w:val=","/>
  <w14:docId w14:val="24E530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B39D1"/>
    <w:pPr>
      <w:spacing w:line="25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E083B"/>
    <w:pPr>
      <w:keepNext/>
      <w:spacing w:after="0" w:line="360" w:lineRule="auto"/>
      <w:outlineLvl w:val="0"/>
    </w:pPr>
    <w:rPr>
      <w:rFonts w:ascii="Verdana" w:eastAsia="Times New Roman" w:hAnsi="Verdana" w:cs="Times New Roman"/>
      <w:b/>
      <w:bCs/>
      <w:kern w:val="32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83B"/>
    <w:pPr>
      <w:keepNext/>
      <w:spacing w:after="0" w:line="360" w:lineRule="auto"/>
      <w:outlineLvl w:val="1"/>
    </w:pPr>
    <w:rPr>
      <w:rFonts w:ascii="Verdana" w:eastAsia="Times New Roman" w:hAnsi="Verdana" w:cs="Times New Roman"/>
      <w:b/>
      <w:bCs/>
      <w:noProof/>
      <w:kern w:val="32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39D1"/>
    <w:pPr>
      <w:ind w:left="720"/>
      <w:contextualSpacing/>
    </w:pPr>
  </w:style>
  <w:style w:type="table" w:styleId="TableGrid">
    <w:name w:val="Table Grid"/>
    <w:basedOn w:val="TableNormal"/>
    <w:uiPriority w:val="39"/>
    <w:rsid w:val="00CB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CB39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EndNoteBibliographyTitle">
    <w:name w:val="EndNote Bibliography Title"/>
    <w:basedOn w:val="Normal"/>
    <w:link w:val="EndNoteBibliographyTitleChar"/>
    <w:rsid w:val="00CB39D1"/>
    <w:pPr>
      <w:spacing w:after="0"/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B39D1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CB39D1"/>
    <w:pPr>
      <w:spacing w:line="240" w:lineRule="auto"/>
    </w:pPr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B39D1"/>
    <w:rPr>
      <w:rFonts w:ascii="Calibri" w:hAnsi="Calibri" w:cs="Calibri"/>
      <w:noProof/>
      <w:lang w:val="en-US"/>
    </w:rPr>
  </w:style>
  <w:style w:type="character" w:customStyle="1" w:styleId="markedcontent">
    <w:name w:val="markedcontent"/>
    <w:basedOn w:val="DefaultParagraphFont"/>
    <w:rsid w:val="00691850"/>
  </w:style>
  <w:style w:type="table" w:styleId="GridTable2">
    <w:name w:val="Grid Table 2"/>
    <w:basedOn w:val="TableNormal"/>
    <w:uiPriority w:val="47"/>
    <w:rsid w:val="0069185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smallcaps">
    <w:name w:val="smallcaps"/>
    <w:basedOn w:val="DefaultParagraphFont"/>
    <w:rsid w:val="00DC0979"/>
  </w:style>
  <w:style w:type="character" w:styleId="Hyperlink">
    <w:name w:val="Hyperlink"/>
    <w:basedOn w:val="DefaultParagraphFont"/>
    <w:uiPriority w:val="99"/>
    <w:unhideWhenUsed/>
    <w:rsid w:val="0037674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674F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5229E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2E083B"/>
    <w:rPr>
      <w:rFonts w:ascii="Verdana" w:eastAsia="Times New Roman" w:hAnsi="Verdana" w:cs="Times New Roman"/>
      <w:b/>
      <w:bCs/>
      <w:kern w:val="32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E083B"/>
    <w:rPr>
      <w:rFonts w:ascii="Verdana" w:eastAsia="Times New Roman" w:hAnsi="Verdana" w:cs="Times New Roman"/>
      <w:b/>
      <w:bCs/>
      <w:noProof/>
      <w:kern w:val="32"/>
      <w:sz w:val="20"/>
      <w:szCs w:val="20"/>
      <w:lang w:val="en-US"/>
    </w:rPr>
  </w:style>
  <w:style w:type="paragraph" w:customStyle="1" w:styleId="Dedication">
    <w:name w:val="Dedication"/>
    <w:basedOn w:val="Normal"/>
    <w:rsid w:val="006B252B"/>
    <w:pPr>
      <w:spacing w:before="230" w:after="360" w:line="230" w:lineRule="exact"/>
    </w:pPr>
    <w:rPr>
      <w:rFonts w:ascii="Arial" w:eastAsia="MS Mincho" w:hAnsi="Arial" w:cs="Times New Roman"/>
      <w:sz w:val="17"/>
      <w:szCs w:val="24"/>
      <w:lang w:val="de-DE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3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23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997"/>
  </w:style>
  <w:style w:type="paragraph" w:styleId="Footer">
    <w:name w:val="footer"/>
    <w:basedOn w:val="Normal"/>
    <w:link w:val="FooterChar"/>
    <w:uiPriority w:val="99"/>
    <w:unhideWhenUsed/>
    <w:rsid w:val="00E519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997"/>
  </w:style>
  <w:style w:type="paragraph" w:styleId="Revision">
    <w:name w:val="Revision"/>
    <w:hidden/>
    <w:uiPriority w:val="99"/>
    <w:semiHidden/>
    <w:rsid w:val="00156428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0067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97E28"/>
    <w:rPr>
      <w:color w:val="605E5C"/>
      <w:shd w:val="clear" w:color="auto" w:fill="E1DFDD"/>
    </w:rPr>
  </w:style>
  <w:style w:type="paragraph" w:customStyle="1" w:styleId="Noindent">
    <w:name w:val="No indent"/>
    <w:basedOn w:val="Normal"/>
    <w:link w:val="NoindentChar"/>
    <w:qFormat/>
    <w:rsid w:val="002E083B"/>
    <w:pPr>
      <w:spacing w:after="0" w:line="360" w:lineRule="auto"/>
    </w:pPr>
    <w:rPr>
      <w:rFonts w:ascii="Verdana" w:eastAsia="Calibri" w:hAnsi="Verdana" w:cs="Times New Roman"/>
      <w:iCs/>
      <w:color w:val="000000" w:themeColor="text1"/>
      <w:sz w:val="20"/>
      <w:szCs w:val="20"/>
    </w:rPr>
  </w:style>
  <w:style w:type="character" w:customStyle="1" w:styleId="NoindentChar">
    <w:name w:val="No indent Char"/>
    <w:basedOn w:val="DefaultParagraphFont"/>
    <w:link w:val="Noindent"/>
    <w:rsid w:val="002E083B"/>
    <w:rPr>
      <w:rFonts w:ascii="Verdana" w:eastAsia="Calibri" w:hAnsi="Verdana" w:cs="Times New Roman"/>
      <w:iCs/>
      <w:color w:val="000000" w:themeColor="text1"/>
      <w:sz w:val="20"/>
      <w:szCs w:val="20"/>
    </w:rPr>
  </w:style>
  <w:style w:type="paragraph" w:customStyle="1" w:styleId="Bodycopy">
    <w:name w:val="Body copy"/>
    <w:basedOn w:val="Normal"/>
    <w:link w:val="BodycopyChar"/>
    <w:qFormat/>
    <w:rsid w:val="002E083B"/>
    <w:pPr>
      <w:spacing w:after="0" w:line="360" w:lineRule="auto"/>
      <w:ind w:firstLine="720"/>
    </w:pPr>
    <w:rPr>
      <w:rFonts w:ascii="Verdana" w:eastAsia="Calibri" w:hAnsi="Verdana" w:cs="Times New Roman"/>
      <w:color w:val="000000" w:themeColor="text1"/>
      <w:sz w:val="20"/>
      <w:szCs w:val="20"/>
    </w:rPr>
  </w:style>
  <w:style w:type="character" w:customStyle="1" w:styleId="BodycopyChar">
    <w:name w:val="Body copy Char"/>
    <w:basedOn w:val="DefaultParagraphFont"/>
    <w:link w:val="Bodycopy"/>
    <w:rsid w:val="002E083B"/>
    <w:rPr>
      <w:rFonts w:ascii="Verdana" w:eastAsia="Calibri" w:hAnsi="Verdana" w:cs="Times New Roman"/>
      <w:color w:val="000000" w:themeColor="text1"/>
      <w:sz w:val="20"/>
      <w:szCs w:val="20"/>
    </w:rPr>
  </w:style>
  <w:style w:type="paragraph" w:customStyle="1" w:styleId="Bodybullets">
    <w:name w:val="Body bullets"/>
    <w:basedOn w:val="Bodycopy"/>
    <w:link w:val="BodybulletsChar"/>
    <w:qFormat/>
    <w:rsid w:val="002E083B"/>
    <w:pPr>
      <w:numPr>
        <w:numId w:val="1"/>
      </w:numPr>
    </w:pPr>
  </w:style>
  <w:style w:type="character" w:customStyle="1" w:styleId="BodybulletsChar">
    <w:name w:val="Body bullets Char"/>
    <w:basedOn w:val="BodycopyChar"/>
    <w:link w:val="Bodybullets"/>
    <w:rsid w:val="002E083B"/>
    <w:rPr>
      <w:rFonts w:ascii="Verdana" w:eastAsia="Calibri" w:hAnsi="Verdana" w:cs="Times New Roman"/>
      <w:color w:val="000000" w:themeColor="text1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A6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8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87228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0632419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53130372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990329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01083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6" w:space="0" w:color="auto"/>
                            <w:right w:val="single" w:sz="2" w:space="0" w:color="auto"/>
                          </w:divBdr>
                          <w:divsChild>
                            <w:div w:id="98759003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423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564755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004240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61279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12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4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37C46-C50C-4FEA-800F-B07F30916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2025-03-27T14:19:00Z</dcterms:created>
  <dcterms:modified xsi:type="dcterms:W3CDTF">2025-03-27T14:19:00Z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1,4,5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Johnson Matthey, Confidential</vt:lpwstr>
  </property>
  <property fmtid="{D5CDD505-2E9C-101B-9397-08002B2CF9AE}" pid="5" name="MSIP_Label_f76eec83-d794-43cf-9e0a-c64e7b0fcd44_Enabled">
    <vt:lpwstr>true</vt:lpwstr>
  </property>
  <property fmtid="{D5CDD505-2E9C-101B-9397-08002B2CF9AE}" pid="6" name="MSIP_Label_f76eec83-d794-43cf-9e0a-c64e7b0fcd44_SetDate">
    <vt:lpwstr>2024-01-29T09:07:52Z</vt:lpwstr>
  </property>
  <property fmtid="{D5CDD505-2E9C-101B-9397-08002B2CF9AE}" pid="7" name="MSIP_Label_f76eec83-d794-43cf-9e0a-c64e7b0fcd44_Method">
    <vt:lpwstr>Standard</vt:lpwstr>
  </property>
  <property fmtid="{D5CDD505-2E9C-101B-9397-08002B2CF9AE}" pid="8" name="MSIP_Label_f76eec83-d794-43cf-9e0a-c64e7b0fcd44_Name">
    <vt:lpwstr>Confidential - Unprotected</vt:lpwstr>
  </property>
  <property fmtid="{D5CDD505-2E9C-101B-9397-08002B2CF9AE}" pid="9" name="MSIP_Label_f76eec83-d794-43cf-9e0a-c64e7b0fcd44_SiteId">
    <vt:lpwstr>cc7f83dd-bc5a-4682-9b3e-062a900202a2</vt:lpwstr>
  </property>
  <property fmtid="{D5CDD505-2E9C-101B-9397-08002B2CF9AE}" pid="10" name="MSIP_Label_f76eec83-d794-43cf-9e0a-c64e7b0fcd44_ActionId">
    <vt:lpwstr>2e4f15c5-5de7-44e1-a69d-6835313ce550</vt:lpwstr>
  </property>
  <property fmtid="{D5CDD505-2E9C-101B-9397-08002B2CF9AE}" pid="11" name="MSIP_Label_f76eec83-d794-43cf-9e0a-c64e7b0fcd44_ContentBits">
    <vt:lpwstr>1</vt:lpwstr>
  </property>
</Properties>
</file>